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AE4B2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spacing w:val="0"/>
          <w:kern w:val="0"/>
          <w:sz w:val="36"/>
          <w:szCs w:val="36"/>
          <w:lang w:val="en-US" w:eastAsia="zh-CN" w:bidi="ar"/>
        </w:rPr>
        <w:t>2025年度最高人民检察院检察理论研究课题</w:t>
      </w:r>
    </w:p>
    <w:p w14:paraId="29FD070F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6"/>
          <w:szCs w:val="36"/>
          <w:lang w:val="en-US" w:eastAsia="zh-CN" w:bidi="ar"/>
        </w:rPr>
        <w:t>参考选题</w:t>
      </w:r>
    </w:p>
    <w:bookmarkEnd w:id="0"/>
    <w:p w14:paraId="4BFE5A19">
      <w:pPr>
        <w:keepNext w:val="0"/>
        <w:keepLines w:val="0"/>
        <w:widowControl/>
        <w:suppressLineNumbers w:val="0"/>
        <w:ind w:left="0" w:leftChars="0" w:firstLine="560" w:firstLineChars="200"/>
        <w:jc w:val="left"/>
      </w:pPr>
      <w:r>
        <w:rPr>
          <w:rFonts w:hint="eastAsia" w:ascii="黑体" w:hAnsi="黑体" w:eastAsia="黑体" w:cs="黑体"/>
          <w:color w:val="000000"/>
          <w:spacing w:val="0"/>
          <w:kern w:val="0"/>
          <w:sz w:val="28"/>
          <w:szCs w:val="28"/>
          <w:lang w:val="en-US" w:eastAsia="zh-CN" w:bidi="ar"/>
        </w:rPr>
        <w:t>申请人可根据选题内容自行选择申报重大课题、一般课题、青年课题类型：</w:t>
      </w:r>
      <w:r>
        <w:rPr>
          <w:rFonts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1.持续推进习近平法治思想的检察实践 构建中国检察学自主知识体系研究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2.刑事检察知识体系研究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3.民事检察知识体系研究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4.行政检察知识体系研究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5.公益诉讼检察知识体系研究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6.未成年人检察知识体系研究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7.检察机关贯通推进“三个管理”构建“大管理”格局研究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8.检察机关全面准确贯彻宽严相济刑事政策研究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9.深化适用认罪认罚从宽制度研究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10.规范量刑建议和量刑裁判关系研究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11.刑事立案监督机制研究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12.刑事案件不起诉标准研究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13.涉案财物强制措施审查与监督机制研究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14.指定居所监视居住检察监督研究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15.涉黑涉恶案件逮捕起诉与检察侦查融合履职研究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16.新型、隐性职务犯罪认定研究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17.职务犯罪缺席审判监检衔接机制研究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18.检察机关打击跨境电信网络诈骗犯罪研究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19.涉网犯罪管辖问题研究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20.检察机关加强对违规异地执法和趋利性执法司法监督研究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21.检察机关加强反垄断反暴利反不正当竞争司法研究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22.涉税犯罪法律适用问题研究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23.资本市场犯罪疑难问题研究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24.涉虚拟货币案件法律适用和资产处置问题研究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25.涉外经济犯罪法律适用及司法程序研究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26.我国企业出海刑事风险防范与检察履职研究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27.新质生产力发展中的司法需求与检察应对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28.数据知识产权保护的司法体系化构建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29.刑事执行检察权限与责任界定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30.“减假暂”监督案件同步监督研究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31.检察侦查法律监督属性与一体化办案机制构建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32.检察侦查与监察调查衔接机制研究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33.司法工作人员相关渎职犯罪认定研究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34.刑满释放人员重新犯罪问题研究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35.民事执行全程监督实证研究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36.新类型虚假诉讼监督问题研究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37.民事提请抗诉制度研究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38.民事支持起诉问题研究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39.行政执行活动全程监督路径研究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40.行刑反向衔接“可处罚性”研究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41.行政检察因应行政案件司法管辖改革研究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42.涉公民人身财产行政强制措施检察监督研究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43.检察公益诉讼“可诉性”研究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44.公益诉讼检察建议与诉讼请求的衔接研究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45.生态环境损害赔偿与检察公益诉讼衔接研究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46.无障碍环境建设检察公益诉讼制度研究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47.反垄断民事检察公益诉讼损害赔偿与反垄断行政处罚关联问题研究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48.性侵害未成年人犯罪预防与治理研究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49.涉罪未成年人帮教工作规范研究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50.核准追诉未成年人刑事风险评估研究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51.检察机关促推专门学校建设与依法履行法律监督职责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52.《国家赔偿法》修改重点问题研究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53.检察机关调查核实权研究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54.检察机关落实和完善司法责任制研究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55.司法追责惩戒与纪检监察审查调查衔接配合机制研究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56.规范派出检察室设置研究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57.检察机关司法警察职能定位研究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58.涉外检察国别研究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59.跨境刑事案件取证规则研究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60.涉港澳刑事司法协作机制研究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61.深化和规范检务公开研究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62.“每案必检”工作机制研究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63.人工智能辅助检察办案的应用场景及风险研究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 w:bidi="ar"/>
        </w:rPr>
        <w:t>64.大语言模型在检察工作中的应用研究</w:t>
      </w:r>
    </w:p>
    <w:p w14:paraId="471226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002C4"/>
    <w:rsid w:val="1D20528A"/>
    <w:rsid w:val="3E415B94"/>
    <w:rsid w:val="5A00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2025-04-01T01:53:00Z</dcterms:created>
  <dc:creator>柚子茶</dc:creator>
  <cp:lastModifiedBy>柚子茶</cp:lastModifiedBy>
  <dcterms:modified xsi:type="dcterms:W3CDTF">2025-04-01T01:55:02Z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83E9557AD65C4413B08B28C5FBD12C40_11</vt:lpwstr>
  </property>
  <property fmtid="{D5CDD505-2E9C-101B-9397-08002B2CF9AE}" pid="4" name="KSOTemplateDocerSaveRecord">
    <vt:lpwstr>eyJoZGlkIjoiNDlmYjAyMDY4OGIwMGQ3NmNlOTlkYjZhN2MxY2U5YWUiLCJ1c2VySWQiOiIyNTU0MzA5NjAifQ==</vt:lpwstr>
  </property>
</Properties>
</file>